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HelveticaNeueLT Std" w:hAnsi="HelveticaNeueLT Std" w:cs="Arial"/>
          <w:b/>
          <w:bCs/>
          <w:color w:val="0070C0"/>
          <w:sz w:val="40"/>
          <w:szCs w:val="40"/>
        </w:rPr>
      </w:pPr>
      <w:r>
        <w:drawing>
          <wp:anchor behindDoc="1" distT="0" distB="0" distL="0" distR="0" simplePos="0" locked="0" layoutInCell="1" allowOverlap="1" relativeHeight="2">
            <wp:simplePos x="0" y="0"/>
            <wp:positionH relativeFrom="column">
              <wp:posOffset>-980440</wp:posOffset>
            </wp:positionH>
            <wp:positionV relativeFrom="paragraph">
              <wp:posOffset>-466090</wp:posOffset>
            </wp:positionV>
            <wp:extent cx="854075" cy="1353185"/>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854075" cy="1353185"/>
                    </a:xfrm>
                    <a:prstGeom prst="rect">
                      <a:avLst/>
                    </a:prstGeom>
                  </pic:spPr>
                </pic:pic>
              </a:graphicData>
            </a:graphic>
          </wp:anchor>
        </w:drawing>
      </w:r>
      <w:r>
        <w:rPr>
          <w:rFonts w:cs="Arial" w:ascii="HelveticaNeueLT Std" w:hAnsi="HelveticaNeueLT Std"/>
          <w:b/>
          <w:bCs/>
          <w:color w:val="0070C0"/>
          <w:sz w:val="40"/>
          <w:szCs w:val="40"/>
        </w:rPr>
        <w:t xml:space="preserve">Communiqué </w:t>
      </w:r>
    </w:p>
    <w:p>
      <w:pPr>
        <w:pStyle w:val="Normal"/>
        <w:jc w:val="both"/>
        <w:rPr>
          <w:rFonts w:ascii="HelveticaNeueLT Std" w:hAnsi="HelveticaNeueLT Std" w:cs="Arial"/>
        </w:rPr>
      </w:pPr>
      <w:r>
        <w:rPr>
          <w:rFonts w:cs="Arial" w:ascii="HelveticaNeueLT Std" w:hAnsi="HelveticaNeueLT Std"/>
          <w:u w:val="single"/>
        </w:rPr>
        <w:t>Objet</w:t>
      </w:r>
      <w:r>
        <w:rPr>
          <w:rFonts w:cs="Arial" w:ascii="HelveticaNeueLT Std" w:hAnsi="HelveticaNeueLT Std"/>
        </w:rPr>
        <w:t> : Organisation d’un baby-sit’dating, vendredi 24 m</w:t>
      </w:r>
      <w:r>
        <w:rPr>
          <w:rFonts w:cs="Arial" w:ascii="HelveticaNeueLT Std" w:hAnsi="HelveticaNeueLT Std"/>
        </w:rPr>
        <w:t xml:space="preserve">ai </w:t>
      </w:r>
      <w:r>
        <w:rPr>
          <w:rFonts w:cs="Arial" w:ascii="HelveticaNeueLT Std" w:hAnsi="HelveticaNeueLT Std"/>
        </w:rPr>
        <w:t xml:space="preserve">de 18h30-20h30 </w:t>
      </w:r>
      <w:r>
        <w:rPr>
          <w:rFonts w:cs="Arial" w:ascii="HelveticaNeueLT Std" w:hAnsi="HelveticaNeueLT Std"/>
        </w:rPr>
        <w:t>à</w:t>
      </w:r>
      <w:r>
        <w:rPr>
          <w:rFonts w:cs="Arial" w:ascii="HelveticaNeueLT Std" w:hAnsi="HelveticaNeueLT Std"/>
        </w:rPr>
        <w:t xml:space="preserve"> Billom</w:t>
      </w:r>
    </w:p>
    <w:p>
      <w:pPr>
        <w:pStyle w:val="Normal"/>
        <w:jc w:val="both"/>
        <w:rPr>
          <w:rFonts w:ascii="HelveticaNeueLT Std" w:hAnsi="HelveticaNeueLT Std" w:cs="Arial"/>
        </w:rPr>
      </w:pPr>
      <w:r>
        <w:rPr>
          <w:rFonts w:cs="Arial" w:ascii="HelveticaNeueLT Std" w:hAnsi="HelveticaNeueLT Std"/>
        </w:rPr>
      </w:r>
    </w:p>
    <w:p>
      <w:pPr>
        <w:pStyle w:val="Normal"/>
        <w:jc w:val="both"/>
        <w:rPr>
          <w:rFonts w:ascii="HelveticaNeueLT Std" w:hAnsi="HelveticaNeueLT Std" w:cs="Arial"/>
          <w:b/>
          <w:bCs/>
          <w:sz w:val="28"/>
          <w:szCs w:val="28"/>
        </w:rPr>
      </w:pPr>
      <w:r>
        <w:rPr>
          <w:rFonts w:cs="Arial" w:ascii="HelveticaNeueLT Std" w:hAnsi="HelveticaNeueLT Std"/>
          <w:b/>
          <w:bCs/>
          <w:sz w:val="28"/>
          <w:szCs w:val="28"/>
        </w:rPr>
        <w:t>12 jeunes cherchent enfants à garder</w:t>
      </w:r>
    </w:p>
    <w:p>
      <w:pPr>
        <w:pStyle w:val="Normal"/>
        <w:spacing w:lineRule="auto" w:line="240" w:beforeAutospacing="1" w:afterAutospacing="1"/>
        <w:jc w:val="both"/>
        <w:rPr>
          <w:rFonts w:ascii="HelveticaNeueLT Std" w:hAnsi="HelveticaNeueLT Std" w:eastAsia="Times New Roman" w:cs="Times New Roman"/>
          <w:b/>
          <w:bCs/>
          <w:kern w:val="0"/>
          <w:lang w:eastAsia="fr-FR"/>
          <w14:ligatures w14:val="none"/>
        </w:rPr>
      </w:pPr>
      <w:r>
        <w:rPr>
          <w:rFonts w:eastAsia="Times New Roman" w:cs="Times New Roman" w:ascii="HelveticaNeueLT Std" w:hAnsi="HelveticaNeueLT Std"/>
          <w:b/>
          <w:bCs/>
          <w:kern w:val="0"/>
          <w:lang w:eastAsia="fr-FR"/>
          <w14:ligatures w14:val="none"/>
        </w:rPr>
        <w:t>Pendant les vacances de printemps, le service jeunesse de Billom Communauté a organisé une formation de trois jours pour les jeunes, filles et garçons âgés de 14 à 25 ans, souhaitant garder des enfants sur le territoire. Afin de faciliter leur mise en relation avec les parents, un « baby-sit’dating » sur rendez-vous est proposé vendredi 24 mai de 18h30 à 20h30 dans les locaux de  Billom Communauté.</w:t>
      </w:r>
    </w:p>
    <w:p>
      <w:pPr>
        <w:pStyle w:val="Normal"/>
        <w:spacing w:lineRule="auto" w:line="240" w:beforeAutospacing="1" w:afterAutospacing="1"/>
        <w:jc w:val="both"/>
        <w:rPr>
          <w:rFonts w:ascii="HelveticaNeueLT Std" w:hAnsi="HelveticaNeueLT Std" w:eastAsia="Times New Roman" w:cs="Times New Roman"/>
          <w:kern w:val="0"/>
          <w:sz w:val="20"/>
          <w:szCs w:val="20"/>
          <w:lang w:eastAsia="fr-FR"/>
          <w14:ligatures w14:val="none"/>
        </w:rPr>
      </w:pPr>
      <w:r>
        <w:rPr>
          <w:rFonts w:eastAsia="Times New Roman" w:cs="Times New Roman" w:ascii="HelveticaNeueLT Std" w:hAnsi="HelveticaNeueLT Std"/>
          <w:kern w:val="0"/>
          <w:sz w:val="20"/>
          <w:szCs w:val="20"/>
          <w:lang w:eastAsia="fr-FR"/>
          <w14:ligatures w14:val="none"/>
        </w:rPr>
        <w:t>Cette formation était animée pour la partie développement de l’enfant par la directrice du Multi accueil « les Pitchouns » situé à Chignat-Vertaizon. Infirmière de formation et ancienne  assistante maternelle Madame Sciauvaud a transmis avec passion et bienveillance les bases essentielles de la garde d’un enfant et notamment pour les 0-3 ans (notion sur le développement de l’enfant, gestes de puériculture, les dangers de la maison …..) .</w:t>
      </w:r>
    </w:p>
    <w:p>
      <w:pPr>
        <w:pStyle w:val="Normal"/>
        <w:spacing w:lineRule="auto" w:line="240" w:beforeAutospacing="1" w:afterAutospacing="1"/>
        <w:jc w:val="both"/>
        <w:rPr>
          <w:rFonts w:ascii="HelveticaNeueLT Std" w:hAnsi="HelveticaNeueLT Std" w:eastAsia="Times New Roman" w:cs="Times New Roman"/>
          <w:kern w:val="0"/>
          <w:sz w:val="20"/>
          <w:szCs w:val="20"/>
          <w:lang w:eastAsia="fr-FR"/>
          <w14:ligatures w14:val="none"/>
        </w:rPr>
      </w:pPr>
      <w:r>
        <w:rPr>
          <w:rFonts w:eastAsia="Times New Roman" w:cs="Times New Roman" w:ascii="HelveticaNeueLT Std" w:hAnsi="HelveticaNeueLT Std"/>
          <w:kern w:val="0"/>
          <w:sz w:val="20"/>
          <w:szCs w:val="20"/>
          <w:lang w:eastAsia="fr-FR"/>
          <w14:ligatures w14:val="none"/>
        </w:rPr>
        <w:t xml:space="preserve">Ce fut ensuite Madame Lebref animatrice au réseau des bibliothèques de Billom Communauté qui a abordé  la place du livre et des jeux chez l’enfant. Les jeunes ont  visité la médiathèque de Billom et tester des jeux adaptés à différents âges . </w:t>
      </w:r>
    </w:p>
    <w:p>
      <w:pPr>
        <w:pStyle w:val="Normal"/>
        <w:spacing w:lineRule="auto" w:line="240" w:beforeAutospacing="1" w:afterAutospacing="1"/>
        <w:jc w:val="both"/>
        <w:rPr>
          <w:rFonts w:ascii="HelveticaNeueLT Std" w:hAnsi="HelveticaNeueLT Std" w:eastAsia="Times New Roman" w:cs="Times New Roman"/>
          <w:kern w:val="0"/>
          <w:sz w:val="20"/>
          <w:szCs w:val="20"/>
          <w:lang w:eastAsia="fr-FR"/>
          <w14:ligatures w14:val="none"/>
        </w:rPr>
      </w:pPr>
      <w:r>
        <w:rPr>
          <w:rFonts w:eastAsia="Times New Roman" w:cs="Times New Roman" w:ascii="HelveticaNeueLT Std" w:hAnsi="HelveticaNeueLT Std"/>
          <w:kern w:val="0"/>
          <w:sz w:val="20"/>
          <w:szCs w:val="20"/>
          <w:lang w:eastAsia="fr-FR"/>
          <w14:ligatures w14:val="none"/>
        </w:rPr>
        <w:t>Ils ont pu aussi effectuer une bonne révision des gestes de premiers secours avec Monsieur Laboureyras, directeur du centre aquatique de Billom Communauté .</w:t>
      </w:r>
    </w:p>
    <w:p>
      <w:pPr>
        <w:pStyle w:val="Normal"/>
        <w:spacing w:lineRule="auto" w:line="240" w:beforeAutospacing="1" w:afterAutospacing="1"/>
        <w:jc w:val="both"/>
        <w:rPr>
          <w:rFonts w:ascii="HelveticaNeueLT Std" w:hAnsi="HelveticaNeueLT Std" w:eastAsia="Times New Roman" w:cs="Times New Roman"/>
          <w:kern w:val="0"/>
          <w:sz w:val="20"/>
          <w:szCs w:val="20"/>
          <w:lang w:eastAsia="fr-FR"/>
          <w14:ligatures w14:val="none"/>
        </w:rPr>
      </w:pPr>
      <w:r>
        <w:rPr>
          <w:rFonts w:eastAsia="Times New Roman" w:cs="Times New Roman" w:ascii="HelveticaNeueLT Std" w:hAnsi="HelveticaNeueLT Std"/>
          <w:kern w:val="0"/>
          <w:sz w:val="20"/>
          <w:szCs w:val="20"/>
          <w:lang w:eastAsia="fr-FR"/>
          <w14:ligatures w14:val="none"/>
        </w:rPr>
        <w:t>Madame Lasherme coordonnatrice jeunesse, leur a donné quelques bases pour faire une carte de visite, un Cv et des conseils de savoir être pour bien assumer son rôle de baby sitter.</w:t>
      </w:r>
    </w:p>
    <w:p>
      <w:pPr>
        <w:pStyle w:val="Normal"/>
        <w:spacing w:lineRule="auto" w:line="240" w:beforeAutospacing="1" w:afterAutospacing="1"/>
        <w:jc w:val="both"/>
        <w:rPr>
          <w:rFonts w:ascii="HelveticaNeueLT Std" w:hAnsi="HelveticaNeueLT Std" w:eastAsia="Times New Roman" w:cs="Times New Roman"/>
          <w:kern w:val="0"/>
          <w:sz w:val="20"/>
          <w:szCs w:val="20"/>
          <w:lang w:eastAsia="fr-FR"/>
          <w14:ligatures w14:val="none"/>
        </w:rPr>
      </w:pPr>
      <w:r>
        <w:rPr>
          <w:rFonts w:eastAsia="Times New Roman" w:cs="Times New Roman" w:ascii="HelveticaNeueLT Std" w:hAnsi="HelveticaNeueLT Std"/>
          <w:kern w:val="0"/>
          <w:sz w:val="20"/>
          <w:szCs w:val="20"/>
          <w:lang w:eastAsia="fr-FR"/>
          <w14:ligatures w14:val="none"/>
        </w:rPr>
        <w:t>Le service jeunesse de Billom Communauté s’est engagé à aider les jeunes à trouver des missions de baby sitting, c’est pourquoi le vendredi 24 Mai de 18h30 à 20h30 au siège de Billom Communauté, 35 avenue de la gare à Billom un « </w:t>
      </w:r>
      <w:r>
        <w:rPr>
          <w:rFonts w:eastAsia="Times New Roman" w:cs="Times New Roman" w:ascii="HelveticaNeueLT Std" w:hAnsi="HelveticaNeueLT Std"/>
          <w:b/>
          <w:bCs/>
          <w:kern w:val="0"/>
          <w:sz w:val="20"/>
          <w:szCs w:val="20"/>
          <w:lang w:eastAsia="fr-FR"/>
          <w14:ligatures w14:val="none"/>
        </w:rPr>
        <w:t xml:space="preserve">baby-sit’dating » </w:t>
      </w:r>
      <w:r>
        <w:rPr>
          <w:rFonts w:eastAsia="Times New Roman" w:cs="Times New Roman" w:ascii="HelveticaNeueLT Std" w:hAnsi="HelveticaNeueLT Std"/>
          <w:b w:val="false"/>
          <w:bCs w:val="false"/>
          <w:kern w:val="0"/>
          <w:sz w:val="20"/>
          <w:szCs w:val="20"/>
          <w:lang w:eastAsia="fr-FR"/>
          <w14:ligatures w14:val="none"/>
        </w:rPr>
        <w:t>est organisé pour mettre en relation les jeunes formés avec les parents demandeurs.</w:t>
      </w:r>
    </w:p>
    <w:p>
      <w:pPr>
        <w:pStyle w:val="Normal"/>
        <w:spacing w:lineRule="auto" w:line="240" w:beforeAutospacing="1" w:afterAutospacing="1"/>
        <w:jc w:val="both"/>
        <w:rPr>
          <w:rFonts w:ascii="HelveticaNeueLT Std" w:hAnsi="HelveticaNeueLT Std" w:eastAsia="Times New Roman" w:cs="Times New Roman"/>
          <w:kern w:val="0"/>
          <w:sz w:val="20"/>
          <w:szCs w:val="20"/>
          <w:lang w:eastAsia="fr-FR"/>
          <w14:ligatures w14:val="none"/>
        </w:rPr>
      </w:pPr>
      <w:r>
        <w:rPr>
          <w:rFonts w:eastAsia="Times New Roman" w:cs="Times New Roman" w:ascii="HelveticaNeueLT Std" w:hAnsi="HelveticaNeueLT Std"/>
          <w:kern w:val="0"/>
          <w:sz w:val="20"/>
          <w:szCs w:val="20"/>
          <w:lang w:eastAsia="fr-FR"/>
          <w14:ligatures w14:val="none"/>
        </w:rPr>
        <w:t>Une sortie au restaurant en amoureux, au cinéma entre amis, une réunion en soirée, un mariage… de nombreuses situations impliquent parfois de trouver une personne de confiance pour garder les enfants. Originaires de Billom, Mauzun, Mur-sur-Allier et Saint-Julien-de-Coppel, autonomes ou véhiculés par leurs parents, ces 12 jeunes couvrent l’ensemble du territoire et sont prêts à s’occuper d’eux avec patience et sérieux.</w:t>
      </w:r>
    </w:p>
    <w:p>
      <w:pPr>
        <w:pStyle w:val="Normal"/>
        <w:spacing w:lineRule="auto" w:line="240" w:beforeAutospacing="1" w:afterAutospacing="1"/>
        <w:jc w:val="both"/>
        <w:rPr>
          <w:rFonts w:ascii="HelveticaNeueLT Std" w:hAnsi="HelveticaNeueLT Std" w:eastAsia="Times New Roman" w:cs="Times New Roman"/>
          <w:kern w:val="0"/>
          <w:sz w:val="20"/>
          <w:szCs w:val="20"/>
          <w:lang w:eastAsia="fr-FR"/>
          <w14:ligatures w14:val="none"/>
        </w:rPr>
      </w:pPr>
      <w:r>
        <w:rPr>
          <w:rFonts w:eastAsia="Times New Roman" w:cs="Times New Roman" w:ascii="HelveticaNeueLT Std" w:hAnsi="HelveticaNeueLT Std"/>
          <w:b w:val="false"/>
          <w:bCs w:val="false"/>
          <w:kern w:val="0"/>
          <w:sz w:val="20"/>
          <w:szCs w:val="20"/>
          <w:lang w:eastAsia="fr-FR"/>
          <w14:ligatures w14:val="none"/>
        </w:rPr>
        <w:t xml:space="preserve">Infos pratiques : prise de rendez-vous obligatoire pour participer auprès </w:t>
      </w:r>
      <w:r>
        <w:rPr>
          <w:rFonts w:cs="Arial" w:ascii="HelveticaNeueLT Std" w:hAnsi="HelveticaNeueLT Std"/>
          <w:sz w:val="20"/>
          <w:szCs w:val="20"/>
        </w:rPr>
        <w:t xml:space="preserve"> Laëtitia Lasherme (coordonnatrice jeunesse) au 06 75 65 43 09 ou </w:t>
      </w:r>
      <w:hyperlink r:id="rId3">
        <w:r>
          <w:rPr>
            <w:rStyle w:val="Hyperlink"/>
            <w:rFonts w:cs="Arial" w:ascii="HelveticaNeueLT Std" w:hAnsi="HelveticaNeueLT Std"/>
            <w:sz w:val="20"/>
            <w:szCs w:val="20"/>
          </w:rPr>
          <w:t>bikigai@billomcommunaute.fr</w:t>
        </w:r>
      </w:hyperlink>
      <w:r>
        <w:rPr>
          <w:rStyle w:val="Hyperlink"/>
          <w:rFonts w:cs="Arial" w:ascii="HelveticaNeueLT Std" w:hAnsi="HelveticaNeueLT Std"/>
          <w:sz w:val="20"/>
          <w:szCs w:val="20"/>
        </w:rPr>
        <w:t xml:space="preserve"> </w:t>
      </w:r>
    </w:p>
    <w:sectPr>
      <w:type w:val="nextPage"/>
      <w:pgSz w:w="11906" w:h="16838"/>
      <w:pgMar w:left="2268" w:right="1418" w:gutter="0" w:header="0" w:top="1276"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NeueLT Std">
    <w:charset w:val="00"/>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uiPriority w:val="99"/>
    <w:semiHidden/>
    <w:qFormat/>
    <w:rsid w:val="004a7082"/>
    <w:rPr>
      <w:sz w:val="20"/>
      <w:szCs w:val="20"/>
    </w:rPr>
  </w:style>
  <w:style w:type="character" w:styleId="Caractresdenotedebasdepage">
    <w:name w:val="Caractères de note de bas de page"/>
    <w:uiPriority w:val="99"/>
    <w:semiHidden/>
    <w:unhideWhenUsed/>
    <w:qFormat/>
    <w:rsid w:val="004a7082"/>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ad731b"/>
    <w:rPr>
      <w:color w:themeColor="hyperlink" w:val="0563C1"/>
      <w:u w:val="single"/>
    </w:rPr>
  </w:style>
  <w:style w:type="character" w:styleId="UnresolvedMention">
    <w:name w:val="Unresolved Mention"/>
    <w:basedOn w:val="DefaultParagraphFont"/>
    <w:uiPriority w:val="99"/>
    <w:semiHidden/>
    <w:unhideWhenUsed/>
    <w:qFormat/>
    <w:rsid w:val="00ad731b"/>
    <w:rPr>
      <w:color w:val="605E5C"/>
      <w:shd w:fill="E1DFDD" w:val="clear"/>
    </w:rPr>
  </w:style>
  <w:style w:type="character" w:styleId="En-tteCar" w:customStyle="1">
    <w:name w:val="En-tête Car"/>
    <w:basedOn w:val="DefaultParagraphFont"/>
    <w:uiPriority w:val="99"/>
    <w:qFormat/>
    <w:rsid w:val="00aa2b05"/>
    <w:rPr/>
  </w:style>
  <w:style w:type="character" w:styleId="PieddepageCar" w:customStyle="1">
    <w:name w:val="Pied de page Car"/>
    <w:basedOn w:val="DefaultParagraphFont"/>
    <w:uiPriority w:val="99"/>
    <w:qFormat/>
    <w:rsid w:val="00aa2b05"/>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link w:val="NotedebasdepageCar"/>
    <w:uiPriority w:val="99"/>
    <w:semiHidden/>
    <w:unhideWhenUsed/>
    <w:rsid w:val="004a7082"/>
    <w:pPr>
      <w:spacing w:lineRule="auto" w:line="240" w:before="0" w:after="0"/>
    </w:pPr>
    <w:rPr>
      <w:sz w:val="20"/>
      <w:szCs w:val="20"/>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aa2b05"/>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aa2b05"/>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5c66f0"/>
    <w:pPr>
      <w:spacing w:before="0" w:after="16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ikigai@billomcommunaute.f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6CAA-3E7F-4F4E-AC01-90BABCB3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LibreOffice/7.6.6.3$Windows_X86_64 LibreOffice_project/d97b2716a9a4a2ce1391dee1765565ea469b0ae7</Application>
  <AppVersion>15.0000</AppVersion>
  <Pages>1</Pages>
  <Words>393</Words>
  <Characters>2080</Characters>
  <CharactersWithSpaces>2470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2024-04-30T11:30:00Z</dcterms:created>
  <dc:creator>LETTY LASHERME</dc:creator>
  <dc:description/>
  <dc:language>fr-FR</dc:language>
  <cp:lastModifiedBy>Marie Noëlle Escuriet</cp:lastModifiedBy>
  <cp:lastPrinted>2023-10-27T17:33:00Z</cp:lastPrinted>
  <dcterms:modified xsi:type="dcterms:W3CDTF">2024-05-02T10:36:42Z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